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9B795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东莞理工学院</w:t>
      </w:r>
      <w:r>
        <w:rPr>
          <w:rFonts w:hint="eastAsia"/>
          <w:b/>
          <w:bCs/>
          <w:sz w:val="28"/>
          <w:szCs w:val="28"/>
        </w:rPr>
        <w:t>松山湖校区乔木修剪、移植、补植及灌木丛清理</w:t>
      </w:r>
      <w:r>
        <w:rPr>
          <w:rFonts w:hint="eastAsia"/>
          <w:b/>
          <w:bCs/>
          <w:sz w:val="28"/>
          <w:szCs w:val="28"/>
          <w:lang w:val="en-US" w:eastAsia="zh-CN"/>
        </w:rPr>
        <w:t>服务采购</w:t>
      </w:r>
      <w:r>
        <w:rPr>
          <w:rFonts w:hint="eastAsia"/>
          <w:b/>
          <w:bCs/>
          <w:sz w:val="28"/>
          <w:szCs w:val="28"/>
        </w:rPr>
        <w:t>项目用户需求书</w:t>
      </w:r>
    </w:p>
    <w:p w14:paraId="09138B26">
      <w:pPr>
        <w:rPr>
          <w:rFonts w:hint="eastAsia"/>
        </w:rPr>
      </w:pPr>
      <w:r>
        <w:rPr>
          <w:rFonts w:hint="eastAsia"/>
        </w:rPr>
        <w:t xml:space="preserve"> </w:t>
      </w:r>
    </w:p>
    <w:p w14:paraId="62D66CD2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一、项目基本信息</w:t>
      </w:r>
    </w:p>
    <w:p w14:paraId="0747E974">
      <w:pPr>
        <w:ind w:left="1680" w:hanging="1680" w:hangingChars="60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1. 项目名称：</w:t>
      </w:r>
      <w:r>
        <w:rPr>
          <w:rFonts w:hint="eastAsia"/>
          <w:sz w:val="28"/>
          <w:szCs w:val="28"/>
          <w:lang w:val="en-US" w:eastAsia="zh-CN"/>
        </w:rPr>
        <w:t>东莞理工学院</w:t>
      </w:r>
      <w:r>
        <w:rPr>
          <w:rFonts w:hint="eastAsia"/>
          <w:sz w:val="28"/>
          <w:szCs w:val="28"/>
        </w:rPr>
        <w:t>松山湖校区乔木修剪、移植、补植及灌木丛清理</w:t>
      </w:r>
      <w:r>
        <w:rPr>
          <w:rFonts w:hint="eastAsia"/>
          <w:sz w:val="28"/>
          <w:szCs w:val="28"/>
          <w:lang w:val="en-US" w:eastAsia="zh-CN"/>
        </w:rPr>
        <w:t>服务采购项目</w:t>
      </w:r>
    </w:p>
    <w:p w14:paraId="673C49F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项目地点：东莞</w:t>
      </w:r>
      <w:r>
        <w:rPr>
          <w:rFonts w:hint="eastAsia"/>
          <w:sz w:val="28"/>
          <w:szCs w:val="28"/>
          <w:lang w:val="en-US" w:eastAsia="zh-CN"/>
        </w:rPr>
        <w:t>理工学院</w:t>
      </w:r>
      <w:bookmarkStart w:id="0" w:name="_GoBack"/>
      <w:bookmarkEnd w:id="0"/>
      <w:r>
        <w:rPr>
          <w:rFonts w:hint="eastAsia"/>
          <w:sz w:val="28"/>
          <w:szCs w:val="28"/>
        </w:rPr>
        <w:t>松山湖校区指定区域</w:t>
      </w:r>
      <w:r>
        <w:rPr>
          <w:rFonts w:hint="eastAsia"/>
          <w:sz w:val="28"/>
          <w:szCs w:val="28"/>
        </w:rPr>
        <w:br w:type="textWrapping"/>
      </w:r>
      <w:r>
        <w:rPr>
          <w:rFonts w:hint="eastAsia"/>
          <w:sz w:val="28"/>
          <w:szCs w:val="28"/>
        </w:rPr>
        <w:t>3. 项目内容：</w:t>
      </w:r>
    </w:p>
    <w:p w14:paraId="2CB56A7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乔木修剪：对校区内指定乔木开展疏枝整形、矮化控高、危枝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病虫枝清理、切口防腐、绿化垃圾清运及场地清理；</w:t>
      </w:r>
    </w:p>
    <w:p w14:paraId="2E21409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灌木丛清理：对水岸区域的灌木丛、地表杂物进行清理并清运垃圾；</w:t>
      </w:r>
    </w:p>
    <w:p w14:paraId="598D595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乔木移植：对莞香路、小住宅周边指定树木进行移植作业；</w:t>
      </w:r>
    </w:p>
    <w:p w14:paraId="68B3F27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乔木补植：在指定区域补植小叶紫薇并确保成活。</w:t>
      </w:r>
    </w:p>
    <w:p w14:paraId="0A3E70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预算金额：人民币 171410元（含税、人工、机械、运输、安全、保险、管理费等一切费用）。</w:t>
      </w:r>
    </w:p>
    <w:p w14:paraId="75E0D6B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服务期限：自甲方下达开工通知之日起 15 个日历天内完成全部施工及清理（可根据实际情况分阶段实施）。</w:t>
      </w:r>
    </w:p>
    <w:p w14:paraId="5E96AE4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6. 结算方式：按实际验收合格数量据实结算，合同签订后，单价固定不作调整。 </w:t>
      </w:r>
    </w:p>
    <w:p w14:paraId="47DF4E71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</w:t>
      </w:r>
      <w:r>
        <w:rPr>
          <w:rFonts w:hint="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/>
          <w:b/>
          <w:bCs/>
          <w:sz w:val="28"/>
          <w:szCs w:val="28"/>
        </w:rPr>
        <w:t xml:space="preserve">清单 </w:t>
      </w:r>
    </w:p>
    <w:p w14:paraId="0AE0A357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inline distT="0" distB="0" distL="114300" distR="114300">
            <wp:extent cx="5269230" cy="6577330"/>
            <wp:effectExtent l="0" t="0" r="7620" b="13970"/>
            <wp:docPr id="1" name="图片 1" descr="1782894672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8289467265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7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0C78C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三、适用法规及管理依据</w:t>
      </w:r>
      <w:r>
        <w:rPr>
          <w:rFonts w:hint="eastAsia"/>
          <w:sz w:val="28"/>
          <w:szCs w:val="28"/>
        </w:rPr>
        <w:t xml:space="preserve"> </w:t>
      </w:r>
    </w:p>
    <w:p w14:paraId="4A748E7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《东莞市城市绿化条例》</w:t>
      </w:r>
    </w:p>
    <w:p w14:paraId="0605612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《东莞市园林绿化工程管理办法》</w:t>
      </w:r>
    </w:p>
    <w:p w14:paraId="37C983B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《东莞市城市树木迁移、砍伐和修剪管理规定》</w:t>
      </w:r>
    </w:p>
    <w:p w14:paraId="5FC88BF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《城市园林绿化养护管理标准》（CJJ/T 287-2018）</w:t>
      </w:r>
    </w:p>
    <w:p w14:paraId="5D39BFB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《园林绿化工程施工及验收规范》（CJJ 82-2012）</w:t>
      </w:r>
    </w:p>
    <w:p w14:paraId="0547D1C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 东莞市安全生产、高空作业、市容环境管理相关规定</w:t>
      </w:r>
    </w:p>
    <w:p w14:paraId="5FECA8D6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四、施工单位资质要求</w:t>
      </w:r>
    </w:p>
    <w:p w14:paraId="07F0B7E2">
      <w:pPr>
        <w:rPr>
          <w:rFonts w:hint="eastAsia"/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>1. 具有独立法人资格，营业执照经营范围含园林绿化工程、绿化养护、苗木种植等相关内容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color w:val="auto"/>
          <w:sz w:val="28"/>
          <w:szCs w:val="28"/>
        </w:rPr>
        <w:t>持有市政公用工程施工总承包三级及以上资质证书。</w:t>
      </w:r>
    </w:p>
    <w:p w14:paraId="20CAE4B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投标人须提供自投标截止之日起往前推算3年内(以项目竣工验收或完工证明载明的时间为准)，已完成并验收合格的东莞市镇街、园区乔木修剪、移植、补植及灌木丛清理类似业绩不少于2份，每项业绩金额均不小于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0万元。</w:t>
      </w:r>
    </w:p>
    <w:p w14:paraId="720CB05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业绩证明材料须同时提供:加盖双方公章的合同关键页(至少包含合同首页、工作内容页、金额页及签字盖章页)以及加盖甲方(或业主单位)公章的项目竣工验收报告或完工证明文件。仅提供中标通知书、未附上述验收证明文件或材料无法体现相关业绩指标的，该业绩不予认可，按无效投标处理。</w:t>
      </w:r>
    </w:p>
    <w:p w14:paraId="4499C5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无重大安全事故、无行政处罚、无失信被执行人记录。</w:t>
      </w:r>
    </w:p>
    <w:p w14:paraId="126CE40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具备高空作业车、油锯、绿篱机、苗木起挖工具、安全绳、安全帽、围挡、警示标识等专业设备。</w:t>
      </w:r>
    </w:p>
    <w:p w14:paraId="68F0A0AF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五、作业人员资质要求</w:t>
      </w:r>
    </w:p>
    <w:p w14:paraId="14202D2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项目负责人：</w:t>
      </w:r>
      <w:r>
        <w:rPr>
          <w:rFonts w:hint="eastAsia"/>
          <w:color w:val="auto"/>
          <w:sz w:val="28"/>
          <w:szCs w:val="28"/>
          <w:lang w:val="en-US" w:eastAsia="zh-CN"/>
        </w:rPr>
        <w:t>具备</w:t>
      </w:r>
      <w:r>
        <w:rPr>
          <w:rFonts w:hint="eastAsia"/>
          <w:color w:val="auto"/>
          <w:sz w:val="28"/>
          <w:szCs w:val="28"/>
        </w:rPr>
        <w:t>园林高级工程师（含副高级）</w:t>
      </w:r>
      <w:r>
        <w:rPr>
          <w:rFonts w:hint="eastAsia"/>
          <w:color w:val="auto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全程旁站监督，负责施工组织、安全管控与现场协调。</w:t>
      </w:r>
    </w:p>
    <w:p w14:paraId="62645D3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高空作业人员</w:t>
      </w:r>
      <w:r>
        <w:rPr>
          <w:rFonts w:hint="eastAsia"/>
          <w:color w:val="auto"/>
          <w:sz w:val="28"/>
          <w:szCs w:val="28"/>
        </w:rPr>
        <w:t>：持有高处作业特种作业操作证，</w:t>
      </w:r>
      <w:r>
        <w:rPr>
          <w:rFonts w:hint="eastAsia"/>
          <w:sz w:val="28"/>
          <w:szCs w:val="28"/>
        </w:rPr>
        <w:t>2年以上大树修剪经验。</w:t>
      </w:r>
    </w:p>
    <w:p w14:paraId="0718D21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机械操作人员：持对应设备操作证，熟悉安全规程。</w:t>
      </w:r>
    </w:p>
    <w:p w14:paraId="27FC762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苗木种植/移植作业人员：具备园林绿化作业经验，熟悉苗木保护与种植规范。</w:t>
      </w:r>
    </w:p>
    <w:p w14:paraId="3D0C650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所有人员必须购买人身意外伤害险（保额≥50万元/人）。</w:t>
      </w:r>
    </w:p>
    <w:p w14:paraId="79B75A78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六、施工技术要求</w:t>
      </w:r>
    </w:p>
    <w:p w14:paraId="249D03C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（一）乔木修剪作业</w:t>
      </w:r>
    </w:p>
    <w:p w14:paraId="69EB503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1. 修剪原则：安全优先、适度疏枝、控制高度、保留树形、不伤主干。</w:t>
      </w:r>
    </w:p>
    <w:p w14:paraId="4292C09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必须剪除：病虫枝、枯死枝、断裂枝、交叉枝、重叠枝、下垂枝、徒长枝，以及遮挡监控、采光、建筑的危险枝条。</w:t>
      </w:r>
    </w:p>
    <w:p w14:paraId="264C09F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切口要求：平整光滑、无劈裂，直径10cm以上切口必须做防腐处理。</w:t>
      </w:r>
    </w:p>
    <w:p w14:paraId="6CA3959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严禁过度截干、环剥、重度修剪导致树木衰弱或死亡。</w:t>
      </w:r>
    </w:p>
    <w:p w14:paraId="6D29B04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施工避开上课、上下班高峰，优先周末、节假日作业。</w:t>
      </w:r>
    </w:p>
    <w:p w14:paraId="1F6A61C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 树枝、木屑等垃圾当日全部清运离校，工完场清。</w:t>
      </w:r>
    </w:p>
    <w:p w14:paraId="1E7E7DA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（二）灌木丛及地表清理作业</w:t>
      </w:r>
    </w:p>
    <w:p w14:paraId="3CF61C9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清理范围：水岸及指定区域内的过密灌木丛、杂草、垃圾、枯枝落叶等。</w:t>
      </w:r>
    </w:p>
    <w:p w14:paraId="3ABA703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清理标准：无明显杂草、垃圾堆积，灌木生长环境整洁，不影响行人及景观效果。</w:t>
      </w:r>
    </w:p>
    <w:p w14:paraId="7A28064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清理垃圾须全部清运离校，不得就地焚烧或填埋。</w:t>
      </w:r>
    </w:p>
    <w:p w14:paraId="173375D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（三）乔木移植作业</w:t>
      </w:r>
    </w:p>
    <w:p w14:paraId="027C60E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移植前须对树木进行适度修剪，减少水分蒸发，提高成活率。</w:t>
      </w:r>
    </w:p>
    <w:p w14:paraId="130E8BE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起苗时须保留足够土球，土球完整不松散，土球直径不小于树干胸径的6-8倍。</w:t>
      </w:r>
    </w:p>
    <w:p w14:paraId="6B3257C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移植过程中须做好树干、土球保护，防止损伤树皮和根系。</w:t>
      </w:r>
    </w:p>
    <w:p w14:paraId="4E67F6B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种植后须及时浇水、支撑固定，防止倒伏，确保树木成活。</w:t>
      </w:r>
    </w:p>
    <w:p w14:paraId="2182257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（四）乔木补植作业</w:t>
      </w:r>
    </w:p>
    <w:p w14:paraId="01E93A4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补植苗木规格须符合要求（胸径8cm红花小叶紫薇），苗木健康、无病虫害、无机械损伤。</w:t>
      </w:r>
    </w:p>
    <w:p w14:paraId="25DBB86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种植坑规格须满足苗木生长要求，回填土须为疏松肥沃的种植土。</w:t>
      </w:r>
    </w:p>
    <w:p w14:paraId="0C107AC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种植后须浇足定根水，做好支撑固定，确保成活率。</w:t>
      </w:r>
    </w:p>
    <w:p w14:paraId="1D95B74A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七、安全文明施工要求</w:t>
      </w:r>
    </w:p>
    <w:p w14:paraId="3BED6E4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施工前设置警戒区、警示标志、围挡，专人疏导人流车流。</w:t>
      </w:r>
    </w:p>
    <w:p w14:paraId="1D81C00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高空作业必须使用双保险安全绳、安全帽、防滑鞋，严禁违规作业。</w:t>
      </w:r>
    </w:p>
    <w:p w14:paraId="616C4E2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严禁破坏建筑外墙、管线、监控、路灯、车辆、草坪及其他绿化设施。</w:t>
      </w:r>
    </w:p>
    <w:p w14:paraId="7A15923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施工期间发生安全事故、人身伤害、财产损失，全部由施工单位承担。</w:t>
      </w:r>
    </w:p>
    <w:p w14:paraId="189CF96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施工过程中不得影响校园教学秩序，不得产生过大噪音、扬尘。</w:t>
      </w:r>
    </w:p>
    <w:p w14:paraId="354780CF">
      <w:pPr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八、验收标准</w:t>
      </w:r>
    </w:p>
    <w:p w14:paraId="68EC351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乔木修剪：按《乔木修剪、移植、补植及灌木丛清理服务验收考核表》逐项验收，考核分≥90分不扣分；低于90分，每扣1分扣除对应服务费的1%。</w:t>
      </w:r>
    </w:p>
    <w:p w14:paraId="43C7B5B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灌木丛清理：作业区域无残留垃圾、枯枝，地表整洁，灌木修剪整齐。</w:t>
      </w:r>
    </w:p>
    <w:p w14:paraId="5AB884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 乔木移植：树木支撑牢固、无明显损伤，土球完整，成活率≥95%。</w:t>
      </w:r>
    </w:p>
    <w:p w14:paraId="0D3D86D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 乔木补植：苗木规格符合要求，种植规范，成活率100%，无死苗、病苗。</w:t>
      </w:r>
    </w:p>
    <w:p w14:paraId="183F33D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 场地清理：所有绿化垃圾全部清运离校，无残留，场地恢复原貌。</w:t>
      </w:r>
    </w:p>
    <w:p w14:paraId="3E32170B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九、质保及售后 </w:t>
      </w:r>
    </w:p>
    <w:p w14:paraId="2E2AA1C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 质保期：自项目全部验收合格之日起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个月。</w:t>
      </w:r>
    </w:p>
    <w:p w14:paraId="399F412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 质保责任：</w:t>
      </w:r>
    </w:p>
    <w:p w14:paraId="0FDEA09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修剪部分：质保期内因修剪不当导致枯枝、断枝、树木衰弱、病虫害加重等问题，施工单位无偿处理；</w:t>
      </w:r>
    </w:p>
    <w:p w14:paraId="7CE45E1B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  <w:lang w:val="en-US" w:eastAsia="zh-CN"/>
        </w:rPr>
        <w:t>施工过程造成学校财产损失的，由施工单位照价赔偿。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64B22"/>
    <w:rsid w:val="08CF2860"/>
    <w:rsid w:val="175C24B8"/>
    <w:rsid w:val="176757FA"/>
    <w:rsid w:val="71F60D94"/>
    <w:rsid w:val="73D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2043</Words>
  <Characters>2134</Characters>
  <Lines>0</Lines>
  <Paragraphs>0</Paragraphs>
  <TotalTime>25</TotalTime>
  <ScaleCrop>false</ScaleCrop>
  <LinksUpToDate>false</LinksUpToDate>
  <CharactersWithSpaces>2195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不再</dc:creator>
  <cp:lastModifiedBy>东莞理工学院后勤管理办王铁英</cp:lastModifiedBy>
  <dcterms:modified xsi:type="dcterms:W3CDTF">2026-07-07T08:15:45Z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eyJoZGlkIjoiZDljNzgwNjU1Yzg2NzExNzM4ZDM0YWY1ZmRlYzExZDAiLCJ1c2VySWQiOiIxNDU4NDMwOTI1In0=</vt:lpwstr>
  </property>
  <property fmtid="{D5CDD505-2E9C-101B-9397-08002B2CF9AE}" pid="4" name="ICV">
    <vt:lpwstr>8AF9EC849FAC4A6C97C3888BE0116CBA_12</vt:lpwstr>
  </property>
</Properties>
</file>